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102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880"/>
        <w:ind w:left="102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</w:r>
      <w:r>
        <w:rPr>
          <w:rFonts w:ascii="Times New Roman"/>
          <w:sz w:val="20"/>
          <w:szCs w:val="20"/>
        </w:rPr>
      </w:r>
    </w:p>
    <w:p>
      <w:pPr>
        <w:pStyle w:val="880"/>
        <w:ind w:left="102"/>
        <w:rPr>
          <w:rFonts w:ascii="Times New Roman"/>
          <w:sz w:val="20"/>
          <w:szCs w:val="20"/>
        </w:rPr>
      </w:pPr>
      <w:r>
        <w:rPr>
          <w:rFonts w:ascii="Times New Roman"/>
          <w:sz w:val="20"/>
          <w:lang w:val="pt-BR" w:eastAsia="pt-BR"/>
        </w:rPr>
      </w:r>
      <w:r>
        <w:rPr>
          <w:rFonts w:ascii="Times New Roman"/>
          <w:sz w:val="20"/>
        </w:rPr>
      </w:r>
    </w:p>
    <w:p>
      <w:pPr>
        <w:keepNext/>
        <w:spacing w:before="0" w:beforeAutospacing="0" w:after="0" w:afterAutospacing="0" w:line="283" w:lineRule="atLeast"/>
        <w:jc w:val="center"/>
        <w:rPr>
          <w:rFonts w:ascii="Arial Narrow" w:hAnsi="Arial Narrow" w:cs="Arial Narrow"/>
          <w:b/>
          <w:bCs/>
          <w:color w:val="ff0000"/>
          <w:sz w:val="24"/>
          <w:szCs w:val="24"/>
          <w14:ligatures w14:val="none"/>
        </w:rPr>
      </w:pPr>
      <w:r>
        <w:rPr>
          <w:rFonts w:ascii="Arial Narrow" w:hAnsi="Arial Narrow" w:cs="Arial Narrow"/>
          <w:b/>
          <w:bCs/>
          <w:color w:val="ff0000"/>
          <w:sz w:val="24"/>
          <w:szCs w:val="24"/>
        </w:rPr>
      </w:r>
      <w:r>
        <w:rPr>
          <w:rFonts w:ascii="Arial Narrow" w:hAnsi="Arial Narrow" w:cs="Arial Narrow"/>
          <w:b/>
          <w:bCs/>
          <w:color w:val="ff0000"/>
          <w:sz w:val="24"/>
          <w:szCs w:val="24"/>
        </w:rPr>
      </w:r>
      <w:r>
        <w:rPr>
          <w:rFonts w:ascii="Arial Narrow" w:hAnsi="Arial Narrow" w:cs="Arial Narrow"/>
          <w:b/>
          <w:bCs/>
          <w:color w:val="ff0000"/>
          <w:sz w:val="24"/>
          <w:szCs w:val="24"/>
        </w:rPr>
      </w:r>
    </w:p>
    <w:p>
      <w:pPr>
        <w:spacing w:after="0" w:afterAutospacing="0" w:line="283" w:lineRule="atLeast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PREGÃO ELETRÔNICO 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Nº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18/2025</w:t>
      </w:r>
      <w:r>
        <w:rPr>
          <w:rFonts w:ascii="Arial Narrow" w:hAnsi="Arial Narrow" w:cs="Arial Narrow"/>
        </w:rPr>
      </w:r>
      <w:r>
        <w:rPr>
          <w:rFonts w:ascii="Arial Narrow" w:hAnsi="Arial Narrow" w:cs="Arial Narrow"/>
        </w:rPr>
      </w:r>
    </w:p>
    <w:p>
      <w:pPr>
        <w:spacing w:after="0" w:afterAutospacing="0" w:line="283" w:lineRule="atLeast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color w:val="ff0000"/>
          <w:sz w:val="24"/>
          <w:szCs w:val="24"/>
          <w:highlight w:val="none"/>
        </w:rPr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(</w:t>
      </w:r>
      <w:r>
        <w:rPr>
          <w:rFonts w:ascii="Arial Narrow" w:hAnsi="Arial Narrow" w:cs="Arial Narrow"/>
          <w:b/>
          <w:bCs/>
          <w:color w:val="000000" w:themeColor="text1"/>
          <w:sz w:val="24"/>
          <w:szCs w:val="24"/>
        </w:rPr>
        <w:t xml:space="preserve">Processo SEI nº </w:t>
      </w:r>
      <w:r>
        <w:rPr>
          <w:rFonts w:ascii="Arial Narrow" w:hAnsi="Arial Narrow" w:cs="Arial Narrow"/>
          <w:b/>
          <w:bCs/>
          <w:color w:val="000000" w:themeColor="text1"/>
          <w:sz w:val="24"/>
          <w:szCs w:val="24"/>
        </w:rPr>
        <w:t xml:space="preserve">2025.0010.000000067-8</w:t>
      </w:r>
      <w:r>
        <w:rPr>
          <w:rFonts w:ascii="Arial Narrow" w:hAnsi="Arial Narrow" w:cs="Arial Narrow"/>
          <w:b/>
          <w:bCs/>
          <w:color w:val="000000" w:themeColor="text1"/>
          <w:sz w:val="24"/>
          <w:szCs w:val="24"/>
        </w:rPr>
        <w:t xml:space="preserve">)</w:t>
      </w:r>
      <w:r>
        <w:rPr>
          <w:rFonts w:ascii="Arial Narrow" w:hAnsi="Arial Narrow" w:cs="Arial Narrow"/>
        </w:rPr>
      </w:r>
      <w:r>
        <w:rPr>
          <w:rFonts w:ascii="Arial Narrow" w:hAnsi="Arial Narrow" w:cs="Arial Narrow"/>
        </w:rPr>
      </w:r>
    </w:p>
    <w:p>
      <w:pPr>
        <w:keepNext/>
        <w:spacing w:after="0" w:afterAutospacing="0" w:line="283" w:lineRule="atLeas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color w:val="ff0000"/>
          <w:sz w:val="24"/>
          <w:szCs w:val="24"/>
        </w:rPr>
      </w:r>
      <w:r>
        <w:rPr>
          <w:rFonts w:ascii="Arial Narrow" w:hAnsi="Arial Narrow" w:cs="Arial Narrow"/>
        </w:rPr>
      </w:r>
      <w:r>
        <w:rPr>
          <w:rFonts w:ascii="Arial Narrow" w:hAnsi="Arial Narrow" w:cs="Arial Narrow"/>
        </w:rPr>
      </w:r>
    </w:p>
    <w:p>
      <w:pPr>
        <w:spacing w:after="0" w:afterAutospacing="0" w:line="283" w:lineRule="atLeast"/>
        <w:jc w:val="both"/>
      </w:pP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OBJETO: </w:t>
      </w:r>
      <w:r>
        <w:rPr>
          <w:rFonts w:ascii="Arial Narrow" w:hAnsi="Arial Narrow" w:cs="Arial Narrow"/>
          <w:color w:val="000000" w:themeColor="text1"/>
          <w:sz w:val="24"/>
          <w:szCs w:val="24"/>
        </w:rPr>
        <w:t xml:space="preserve">contratação de empresa especializada </w:t>
      </w:r>
      <w:r>
        <w:rPr>
          <w:rFonts w:ascii="Arial Narrow" w:hAnsi="Arial Narrow" w:cs="Arial Narrow"/>
          <w:color w:val="000000" w:themeColor="text1"/>
          <w:sz w:val="24"/>
          <w:szCs w:val="24"/>
        </w:rPr>
        <w:t xml:space="preserve">para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“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a execução 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continuada 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dos serviços de coleta, transporte e descarga de resíduos sólidos urbanos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de origem domiciliar, comercial e pública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(L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OTE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01)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; e c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oleta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,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transporte e d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es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carga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 de resíduos 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volumosos, além de coleta, transporte, segregação, processamento e armazenamento de Resíduos da Construção Civil – RCC e limp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eza mecanizada de canais (LOTE 2)</w:t>
      </w:r>
      <w:r>
        <w:rPr>
          <w:rFonts w:ascii="Arial Narrow" w:hAnsi="Arial Narrow" w:cs="Arial Narrow"/>
          <w:b/>
          <w:color w:val="000000" w:themeColor="text1"/>
          <w:sz w:val="24"/>
          <w:szCs w:val="24"/>
        </w:rPr>
        <w:t xml:space="preserve">”</w:t>
      </w:r>
      <w:r>
        <w:rPr>
          <w:rFonts w:ascii="Arial Narrow" w:hAnsi="Arial Narrow" w:cs="Arial Narrow"/>
          <w:color w:val="000000" w:themeColor="text1"/>
          <w:sz w:val="24"/>
          <w:szCs w:val="24"/>
        </w:rPr>
        <w:t xml:space="preserve">, no município de São Cristóvão, conforme especificações contidas no projeto básico</w:t>
      </w:r>
      <w:r>
        <w:rPr>
          <w:rFonts w:ascii="Arial Narrow" w:hAnsi="Arial Narrow" w:cs="Arial Narrow"/>
          <w:color w:val="000000" w:themeColor="text1"/>
          <w:sz w:val="24"/>
          <w:szCs w:val="24"/>
        </w:rPr>
        <w:t xml:space="preserve">.</w:t>
      </w:r>
      <w:r>
        <w:rPr>
          <w:rFonts w:ascii="Arial Narrow" w:hAnsi="Arial Narrow" w:cs="Arial Narrow"/>
        </w:rPr>
      </w:r>
    </w:p>
    <w:p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</w:p>
    <w:p>
      <w:pPr>
        <w:spacing w:before="42"/>
        <w:ind w:right="-59"/>
        <w:jc w:val="both"/>
        <w:rPr>
          <w:rFonts w:ascii="Arial Narrow" w:hAnsi="Arial Narrow" w:cs="Arial Narrow"/>
          <w:sz w:val="24"/>
          <w:szCs w:val="24"/>
          <w:highlight w:val="none"/>
        </w:rPr>
      </w:pPr>
      <w:r>
        <w:rPr>
          <w:rFonts w:ascii="Arial Narrow" w:hAnsi="Arial Narrow" w:cs="Arial Narrow"/>
          <w:sz w:val="24"/>
          <w:szCs w:val="24"/>
        </w:rPr>
        <w:t xml:space="preserve">Os anexos da licitação em referência podem ser obtidos através do</w:t>
      </w:r>
      <w:r>
        <w:rPr>
          <w:rFonts w:ascii="Arial Narrow" w:hAnsi="Arial Narrow" w:cs="Arial Narrow"/>
          <w:sz w:val="24"/>
          <w:szCs w:val="24"/>
          <w:lang w:val="pt-BR"/>
        </w:rPr>
        <w:t xml:space="preserve">s</w:t>
      </w:r>
      <w:r>
        <w:rPr>
          <w:rFonts w:ascii="Arial Narrow" w:hAnsi="Arial Narrow" w:cs="Arial Narrow"/>
          <w:sz w:val="24"/>
          <w:szCs w:val="24"/>
        </w:rPr>
        <w:t xml:space="preserve"> seguinte</w:t>
      </w:r>
      <w:r>
        <w:rPr>
          <w:rFonts w:ascii="Arial Narrow" w:hAnsi="Arial Narrow" w:cs="Arial Narrow"/>
          <w:sz w:val="24"/>
          <w:szCs w:val="24"/>
          <w:lang w:val="pt-BR"/>
        </w:rPr>
        <w:t xml:space="preserve">s</w:t>
      </w:r>
      <w:r>
        <w:rPr>
          <w:rFonts w:ascii="Arial Narrow" w:hAnsi="Arial Narrow" w:cs="Arial Narrow"/>
          <w:sz w:val="24"/>
          <w:szCs w:val="24"/>
        </w:rPr>
        <w:t xml:space="preserve"> link</w:t>
      </w:r>
      <w:r>
        <w:rPr>
          <w:rFonts w:ascii="Arial Narrow" w:hAnsi="Arial Narrow" w:cs="Arial Narrow"/>
          <w:sz w:val="24"/>
          <w:szCs w:val="24"/>
          <w:lang w:val="pt-BR"/>
        </w:rPr>
        <w:t xml:space="preserve">s</w:t>
      </w:r>
      <w:r>
        <w:rPr>
          <w:rFonts w:ascii="Arial Narrow" w:hAnsi="Arial Narrow" w:cs="Arial Narrow"/>
          <w:sz w:val="24"/>
          <w:szCs w:val="24"/>
        </w:rPr>
        <w:t xml:space="preserve"> (copie e cole no navegador):</w:t>
      </w:r>
      <w:r>
        <w:rPr>
          <w:rFonts w:ascii="Arial Narrow" w:hAnsi="Arial Narrow" w:cs="Arial Narrow"/>
          <w:sz w:val="24"/>
          <w:szCs w:val="24"/>
        </w:rPr>
      </w:r>
    </w:p>
    <w:p>
      <w:pPr>
        <w:spacing w:before="42"/>
        <w:ind w:right="-59"/>
        <w:jc w:val="both"/>
        <w:rPr>
          <w:rFonts w:ascii="Arial Narrow" w:hAnsi="Arial Narrow" w:cs="Arial Narrow"/>
          <w:sz w:val="24"/>
          <w:szCs w:val="24"/>
          <w:highlight w:val="none"/>
        </w:rPr>
      </w:pPr>
      <w:r>
        <w:rPr>
          <w:rFonts w:ascii="Arial Narrow" w:hAnsi="Arial Narrow" w:cs="Arial Narrow"/>
          <w:sz w:val="24"/>
          <w:szCs w:val="24"/>
          <w:highlight w:val="none"/>
        </w:rPr>
      </w:r>
      <w:r>
        <w:rPr>
          <w:rFonts w:ascii="Arial Narrow" w:hAnsi="Arial Narrow" w:cs="Arial Narrow"/>
          <w:sz w:val="24"/>
          <w:szCs w:val="24"/>
          <w:highlight w:val="none"/>
        </w:rPr>
      </w:r>
    </w:p>
    <w:p>
      <w:pPr>
        <w:spacing w:before="42"/>
        <w:ind w:right="-59"/>
        <w:jc w:val="both"/>
        <w:rPr>
          <w:rFonts w:ascii="Arial Narrow" w:hAnsi="Arial Narrow" w:cs="Times New Roman"/>
          <w:sz w:val="24"/>
          <w:szCs w:val="24"/>
          <w:highlight w:val="none"/>
        </w:rPr>
      </w:pPr>
      <w:r>
        <w:rPr>
          <w:rFonts w:ascii="Arial Narrow" w:hAnsi="Arial Narrow" w:cs="Times New Roman"/>
          <w:sz w:val="24"/>
          <w:szCs w:val="24"/>
        </w:rPr>
      </w:r>
      <w:r>
        <w:rPr>
          <w:rFonts w:ascii="Arial Narrow" w:hAnsi="Arial Narrow" w:cs="Times New Roman"/>
          <w:sz w:val="24"/>
          <w:szCs w:val="24"/>
        </w:rPr>
      </w:r>
      <w:hyperlink r:id="rId10" w:tooltip="https://anexos.saocristovao.se.gov.br/storage/files/11/PREGÃO ELETRÔNICO Nº 18_2025/PREGÃO ELETRÔNICO Nº 18_2025_LIXO.pdf" w:history="1">
        <w:r>
          <w:rPr>
            <w:rStyle w:val="886"/>
            <w:rFonts w:ascii="Arial Narrow" w:hAnsi="Arial Narrow" w:cs="Times New Roman"/>
            <w:sz w:val="24"/>
            <w:szCs w:val="24"/>
          </w:rPr>
          <w:t xml:space="preserve">https://anexos.saocristovao.se.gov.br/storage/files/11/PREGÃO%20ELETRÔNICO%20Nº%2018_2025/PREGÃO%20ELETRÔNICO%20Nº%2018_2025_LIXO.pdf</w:t>
        </w:r>
        <w:r>
          <w:rPr>
            <w:rStyle w:val="886"/>
            <w:rFonts w:ascii="Arial Narrow" w:hAnsi="Arial Narrow" w:cs="Times New Roman"/>
            <w:sz w:val="24"/>
            <w:szCs w:val="24"/>
          </w:rPr>
        </w:r>
        <w:r>
          <w:rPr>
            <w:rStyle w:val="886"/>
            <w:rFonts w:ascii="Arial Narrow" w:hAnsi="Arial Narrow" w:cs="Times New Roman"/>
            <w:sz w:val="24"/>
            <w:szCs w:val="24"/>
          </w:rPr>
        </w:r>
      </w:hyperlink>
      <w:r>
        <w:rPr>
          <w:rFonts w:ascii="Arial Narrow" w:hAnsi="Arial Narrow" w:cs="Times New Roman"/>
          <w:sz w:val="24"/>
          <w:szCs w:val="24"/>
        </w:rPr>
      </w:r>
    </w:p>
    <w:p>
      <w:pPr>
        <w:spacing w:before="42"/>
        <w:ind w:right="-5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</w:r>
      <w:r>
        <w:rPr>
          <w:rFonts w:ascii="Arial Narrow" w:hAnsi="Arial Narrow" w:cs="Times New Roman"/>
          <w:sz w:val="24"/>
          <w:szCs w:val="24"/>
        </w:rPr>
      </w:r>
    </w:p>
    <w:p>
      <w:pPr>
        <w:spacing w:before="42"/>
        <w:ind w:right="-5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highlight w:val="none"/>
        </w:rPr>
      </w:r>
      <w:r>
        <w:rPr>
          <w:rFonts w:ascii="Arial Narrow" w:hAnsi="Arial Narrow" w:cs="Times New Roman"/>
          <w:sz w:val="24"/>
          <w:szCs w:val="24"/>
          <w:highlight w:val="none"/>
        </w:rPr>
      </w:r>
    </w:p>
    <w:p>
      <w:pPr>
        <w:spacing w:before="42"/>
        <w:ind w:right="-5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highlight w:val="none"/>
        </w:rPr>
      </w:r>
      <w:r>
        <w:rPr>
          <w:rFonts w:ascii="Arial Narrow" w:hAnsi="Arial Narrow" w:cs="Times New Roman"/>
          <w:sz w:val="24"/>
          <w:szCs w:val="24"/>
          <w:highlight w:val="none"/>
        </w:rPr>
      </w:r>
    </w:p>
    <w:p>
      <w:pPr>
        <w:spacing w:before="42"/>
        <w:ind w:right="-59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  <w:highlight w:val="none"/>
        </w:rPr>
      </w:r>
      <w:r>
        <w:rPr>
          <w:rFonts w:ascii="Arial Narrow" w:hAnsi="Arial Narrow" w:cs="Times New Roman"/>
          <w:sz w:val="28"/>
          <w:szCs w:val="28"/>
          <w:highlight w:val="none"/>
        </w:rPr>
      </w:r>
    </w:p>
    <w:p>
      <w:pPr>
        <w:rPr>
          <w:rFonts w:ascii="Arial Narrow" w:hAnsi="Arial Narrow" w:cs="Times New Roman"/>
          <w:sz w:val="40"/>
          <w:szCs w:val="40"/>
        </w:rPr>
      </w:pPr>
      <w:r>
        <w:rPr>
          <w:rFonts w:ascii="Arial Narrow" w:hAnsi="Arial Narrow" w:cs="Times New Roman"/>
          <w:sz w:val="40"/>
          <w:szCs w:val="40"/>
        </w:rPr>
      </w:r>
      <w:r>
        <w:rPr>
          <w:sz w:val="32"/>
          <w:szCs w:val="32"/>
        </w:rPr>
      </w:r>
    </w:p>
    <w:p>
      <w:pPr>
        <w:ind w:right="-4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</w:r>
    </w:p>
    <w:p>
      <w:pPr>
        <w:ind w:right="-4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ind w:right="-4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rPr>
          <w:rFonts w:ascii="Calibri"/>
          <w:sz w:val="20"/>
        </w:rPr>
        <w:sectPr>
          <w:headerReference w:type="default" r:id="rId8"/>
          <w:footerReference w:type="default" r:id="rId9"/>
          <w:footnotePr/>
          <w:endnotePr/>
          <w:type w:val="continuous"/>
          <w:pgSz w:w="11910" w:h="16840" w:orient="portrait"/>
          <w:pgMar w:top="680" w:right="995" w:bottom="280" w:left="1600" w:header="720" w:footer="720" w:gutter="0"/>
          <w:cols w:num="1" w:sep="0" w:space="720" w:equalWidth="1"/>
          <w:docGrid w:linePitch="360"/>
        </w:sectPr>
      </w:pP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</w:r>
    </w:p>
    <w:p>
      <w:pPr>
        <w:pStyle w:val="880"/>
        <w:spacing w:before="7"/>
        <w:rPr>
          <w:rFonts w:ascii="Trebuchet MS"/>
          <w:sz w:val="21"/>
        </w:rPr>
      </w:pPr>
      <w:r>
        <w:rPr>
          <w:rFonts w:ascii="Trebuchet MS"/>
          <w:sz w:val="21"/>
        </w:rPr>
      </w:r>
      <w:r>
        <w:rPr>
          <w:rFonts w:ascii="Trebuchet MS"/>
          <w:sz w:val="21"/>
        </w:rPr>
      </w:r>
    </w:p>
    <w:p>
      <w:pPr>
        <w:ind w:left="2069" w:right="2084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</w:r>
      <w:r>
        <w:rPr>
          <w:rFonts w:ascii="Georgia" w:hAnsi="Georgia"/>
          <w:sz w:val="16"/>
        </w:rPr>
      </w:r>
    </w:p>
    <w:sectPr>
      <w:footnotePr/>
      <w:endnotePr/>
      <w:type w:val="continuous"/>
      <w:pgSz w:w="11910" w:h="16840" w:orient="portrait"/>
      <w:pgMar w:top="680" w:right="158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 Narrow">
    <w:panose1 w:val="020B0604020202020204"/>
  </w:font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rebuchet MS">
    <w:panose1 w:val="020B0603020202020204"/>
  </w:font>
  <w:font w:name="Arial MT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</w:pPr>
    <w:r>
      <w:rPr>
        <w:rFonts w:cs="Calibri"/>
        <w:color w:val="0070c0"/>
      </w:rPr>
      <w:t xml:space="preserve">Rua Messias Prado nº 70, Centro Histórico CEP 49.100-0</w:t>
    </w:r>
    <w:r>
      <w:rPr>
        <w:rFonts w:cs="Calibri"/>
        <w:color w:val="0070c0"/>
        <w:lang w:val="pt-BR"/>
      </w:rPr>
      <w:t xml:space="preserve">59</w:t>
    </w:r>
    <w:r>
      <w:rPr>
        <w:rFonts w:cs="Calibri"/>
        <w:color w:val="0070c0"/>
      </w:rPr>
      <w:t xml:space="preserve"> São Cristóvão – </w:t>
    </w:r>
    <w:r>
      <w:rPr>
        <w:rFonts w:cs="Calibri"/>
        <w:color w:val="0070c0"/>
      </w:rPr>
      <w:t xml:space="preserve">SE</w:t>
    </w:r>
    <w:r>
      <w:rPr>
        <w:color w:val="0070c0"/>
      </w:rPr>
    </w:r>
  </w:p>
  <w:p>
    <w:pPr>
      <w:pStyle w:val="732"/>
      <w:jc w:val="center"/>
    </w:pPr>
    <w:r>
      <w:rPr>
        <w:rFonts w:cs="Calibri"/>
        <w:color w:val="0070c0"/>
      </w:rPr>
      <w:t xml:space="preserve">CNPJ 13.128.855/0001-44</w:t>
    </w:r>
    <w:r>
      <w:rPr>
        <w:color w:val="0070c0"/>
      </w:rPr>
    </w:r>
  </w:p>
  <w:p>
    <w:pPr>
      <w:pStyle w:val="732"/>
      <w:jc w:val="center"/>
      <w:rPr>
        <w:rFonts w:cs="Calibri"/>
        <w:color w:val="0070c0"/>
      </w:rPr>
    </w:pPr>
    <w:r>
      <w:rPr>
        <w:rFonts w:cs="Calibri"/>
        <w:color w:val="0070c0"/>
      </w:rPr>
      <w:t xml:space="preserve">Email: saocristovao.pgm@gmail.com</w:t>
    </w:r>
    <w:r>
      <w:rPr>
        <w:rFonts w:cs="Calibri"/>
        <w:color w:val="0070c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>
      <w:rPr>
        <w:rFonts w:ascii="Verdana" w:hAnsi="Verdana"/>
        <w:sz w:val="16"/>
        <w:szCs w:val="16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5400040" cy="634460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457713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5400039" cy="6344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25.20pt;height:49.96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700"/>
    <w:next w:val="700"/>
    <w:link w:val="7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9"/>
    <w:link w:val="722"/>
    <w:uiPriority w:val="10"/>
    <w:rPr>
      <w:sz w:val="48"/>
      <w:szCs w:val="48"/>
    </w:rPr>
  </w:style>
  <w:style w:type="character" w:styleId="693">
    <w:name w:val="Subtitle Char"/>
    <w:basedOn w:val="709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Header Char"/>
    <w:basedOn w:val="709"/>
    <w:link w:val="730"/>
    <w:uiPriority w:val="99"/>
  </w:style>
  <w:style w:type="character" w:styleId="697">
    <w:name w:val="Caption Char"/>
    <w:basedOn w:val="734"/>
    <w:link w:val="732"/>
    <w:uiPriority w:val="99"/>
  </w:style>
  <w:style w:type="character" w:styleId="698">
    <w:name w:val="Footnote Text Char"/>
    <w:link w:val="862"/>
    <w:uiPriority w:val="99"/>
    <w:rPr>
      <w:sz w:val="18"/>
    </w:rPr>
  </w:style>
  <w:style w:type="character" w:styleId="699">
    <w:name w:val="Endnote Text Char"/>
    <w:link w:val="865"/>
    <w:uiPriority w:val="99"/>
    <w:rPr>
      <w:sz w:val="20"/>
    </w:rPr>
  </w:style>
  <w:style w:type="paragraph" w:styleId="700" w:default="1">
    <w:name w:val="Normal"/>
    <w:uiPriority w:val="1"/>
    <w:qFormat/>
    <w:rPr>
      <w:rFonts w:ascii="Arial MT" w:hAnsi="Arial MT" w:eastAsia="Arial MT" w:cs="Arial MT"/>
      <w:lang w:val="pt-PT"/>
    </w:rPr>
  </w:style>
  <w:style w:type="paragraph" w:styleId="701">
    <w:name w:val="Heading 2"/>
    <w:basedOn w:val="700"/>
    <w:next w:val="700"/>
    <w:link w:val="71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700"/>
    <w:next w:val="700"/>
    <w:link w:val="71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700"/>
    <w:next w:val="700"/>
    <w:link w:val="71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700"/>
    <w:next w:val="700"/>
    <w:link w:val="71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700"/>
    <w:next w:val="700"/>
    <w:link w:val="71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6">
    <w:name w:val="Heading 7"/>
    <w:basedOn w:val="700"/>
    <w:next w:val="700"/>
    <w:link w:val="71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700"/>
    <w:next w:val="700"/>
    <w:link w:val="71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700"/>
    <w:next w:val="700"/>
    <w:link w:val="72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link w:val="881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Título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Título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Título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Título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Título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Título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Título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Título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</w:style>
  <w:style w:type="paragraph" w:styleId="722">
    <w:name w:val="Title"/>
    <w:basedOn w:val="700"/>
    <w:next w:val="700"/>
    <w:link w:val="72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3" w:customStyle="1">
    <w:name w:val="Título Char"/>
    <w:basedOn w:val="709"/>
    <w:link w:val="722"/>
    <w:uiPriority w:val="10"/>
    <w:rPr>
      <w:sz w:val="48"/>
      <w:szCs w:val="48"/>
    </w:rPr>
  </w:style>
  <w:style w:type="paragraph" w:styleId="724">
    <w:name w:val="Subtitle"/>
    <w:basedOn w:val="700"/>
    <w:next w:val="70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Subtítulo Char"/>
    <w:basedOn w:val="709"/>
    <w:link w:val="724"/>
    <w:uiPriority w:val="11"/>
    <w:rPr>
      <w:sz w:val="24"/>
      <w:szCs w:val="24"/>
    </w:rPr>
  </w:style>
  <w:style w:type="paragraph" w:styleId="726">
    <w:name w:val="Quote"/>
    <w:basedOn w:val="700"/>
    <w:next w:val="700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Citação Char"/>
    <w:link w:val="726"/>
    <w:uiPriority w:val="29"/>
    <w:rPr>
      <w:i/>
    </w:rPr>
  </w:style>
  <w:style w:type="paragraph" w:styleId="728">
    <w:name w:val="Intense Quote"/>
    <w:basedOn w:val="700"/>
    <w:next w:val="700"/>
    <w:link w:val="72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9" w:customStyle="1">
    <w:name w:val="Citação Intensa Char"/>
    <w:link w:val="728"/>
    <w:uiPriority w:val="30"/>
    <w:rPr>
      <w:i/>
    </w:rPr>
  </w:style>
  <w:style w:type="paragraph" w:styleId="730">
    <w:name w:val="Header"/>
    <w:basedOn w:val="700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Cabeçalho Char"/>
    <w:basedOn w:val="709"/>
    <w:link w:val="730"/>
    <w:uiPriority w:val="99"/>
  </w:style>
  <w:style w:type="paragraph" w:styleId="732">
    <w:name w:val="Footer"/>
    <w:basedOn w:val="700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3" w:customStyle="1">
    <w:name w:val="Footer Char"/>
    <w:basedOn w:val="709"/>
    <w:uiPriority w:val="99"/>
  </w:style>
  <w:style w:type="paragraph" w:styleId="734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 w:customStyle="1">
    <w:name w:val="Rodapé Char"/>
    <w:link w:val="732"/>
    <w:uiPriority w:val="99"/>
  </w:style>
  <w:style w:type="table" w:styleId="736">
    <w:name w:val="Table Grid"/>
    <w:basedOn w:val="71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Table Grid Light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1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1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1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1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1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1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1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1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1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1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1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1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2" w:customStyle="1">
    <w:name w:val="Grid Table 5 Dark- Accent 1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3" w:customStyle="1">
    <w:name w:val="Grid Table 5 Dark - Accent 2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4" w:customStyle="1">
    <w:name w:val="Grid Table 5 Dark - Accent 3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5" w:customStyle="1">
    <w:name w:val="Grid Table 5 Dark- Accent 4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6" w:customStyle="1">
    <w:name w:val="Grid Table 5 Dark - Accent 5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7" w:customStyle="1">
    <w:name w:val="Grid Table 5 Dark - Accent 6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8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1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1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1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1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1"/>
    <w:basedOn w:val="71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2"/>
    <w:basedOn w:val="71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3"/>
    <w:basedOn w:val="71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4"/>
    <w:basedOn w:val="71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5"/>
    <w:basedOn w:val="71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Grid Table 7 Colorful - Accent 6"/>
    <w:basedOn w:val="71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1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1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1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1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1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1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1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1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1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1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1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1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1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1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 w:customStyle="1">
    <w:name w:val="Lined - Accent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10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1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1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1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1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1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1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70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Texto de nota de rodapé Char"/>
    <w:link w:val="862"/>
    <w:uiPriority w:val="99"/>
    <w:rPr>
      <w:sz w:val="18"/>
    </w:rPr>
  </w:style>
  <w:style w:type="character" w:styleId="864">
    <w:name w:val="footnote reference"/>
    <w:basedOn w:val="709"/>
    <w:uiPriority w:val="99"/>
    <w:unhideWhenUsed/>
    <w:rPr>
      <w:vertAlign w:val="superscript"/>
    </w:rPr>
  </w:style>
  <w:style w:type="paragraph" w:styleId="865">
    <w:name w:val="endnote text"/>
    <w:basedOn w:val="700"/>
    <w:link w:val="866"/>
    <w:uiPriority w:val="99"/>
    <w:semiHidden/>
    <w:unhideWhenUsed/>
    <w:rPr>
      <w:sz w:val="20"/>
    </w:rPr>
  </w:style>
  <w:style w:type="character" w:styleId="866" w:customStyle="1">
    <w:name w:val="Texto de nota de fim Char"/>
    <w:link w:val="865"/>
    <w:uiPriority w:val="99"/>
    <w:rPr>
      <w:sz w:val="20"/>
    </w:rPr>
  </w:style>
  <w:style w:type="character" w:styleId="867">
    <w:name w:val="endnote reference"/>
    <w:basedOn w:val="709"/>
    <w:uiPriority w:val="99"/>
    <w:semiHidden/>
    <w:unhideWhenUsed/>
    <w:rPr>
      <w:vertAlign w:val="superscript"/>
    </w:rPr>
  </w:style>
  <w:style w:type="paragraph" w:styleId="868">
    <w:name w:val="toc 1"/>
    <w:basedOn w:val="700"/>
    <w:next w:val="700"/>
    <w:uiPriority w:val="39"/>
    <w:unhideWhenUsed/>
    <w:pPr>
      <w:spacing w:after="57"/>
    </w:pPr>
  </w:style>
  <w:style w:type="paragraph" w:styleId="869">
    <w:name w:val="toc 2"/>
    <w:basedOn w:val="700"/>
    <w:next w:val="700"/>
    <w:uiPriority w:val="39"/>
    <w:unhideWhenUsed/>
    <w:pPr>
      <w:spacing w:after="57"/>
      <w:ind w:left="283"/>
    </w:pPr>
  </w:style>
  <w:style w:type="paragraph" w:styleId="870">
    <w:name w:val="toc 3"/>
    <w:basedOn w:val="700"/>
    <w:next w:val="700"/>
    <w:uiPriority w:val="39"/>
    <w:unhideWhenUsed/>
    <w:pPr>
      <w:spacing w:after="57"/>
      <w:ind w:left="567"/>
    </w:pPr>
  </w:style>
  <w:style w:type="paragraph" w:styleId="871">
    <w:name w:val="toc 4"/>
    <w:basedOn w:val="700"/>
    <w:next w:val="700"/>
    <w:uiPriority w:val="39"/>
    <w:unhideWhenUsed/>
    <w:pPr>
      <w:spacing w:after="57"/>
      <w:ind w:left="850"/>
    </w:pPr>
  </w:style>
  <w:style w:type="paragraph" w:styleId="872">
    <w:name w:val="toc 5"/>
    <w:basedOn w:val="700"/>
    <w:next w:val="700"/>
    <w:uiPriority w:val="39"/>
    <w:unhideWhenUsed/>
    <w:pPr>
      <w:spacing w:after="57"/>
      <w:ind w:left="1134"/>
    </w:pPr>
  </w:style>
  <w:style w:type="paragraph" w:styleId="873">
    <w:name w:val="toc 6"/>
    <w:basedOn w:val="700"/>
    <w:next w:val="700"/>
    <w:uiPriority w:val="39"/>
    <w:unhideWhenUsed/>
    <w:pPr>
      <w:spacing w:after="57"/>
      <w:ind w:left="1417"/>
    </w:pPr>
  </w:style>
  <w:style w:type="paragraph" w:styleId="874">
    <w:name w:val="toc 7"/>
    <w:basedOn w:val="700"/>
    <w:next w:val="700"/>
    <w:uiPriority w:val="39"/>
    <w:unhideWhenUsed/>
    <w:pPr>
      <w:spacing w:after="57"/>
      <w:ind w:left="1701"/>
    </w:pPr>
  </w:style>
  <w:style w:type="paragraph" w:styleId="875">
    <w:name w:val="toc 8"/>
    <w:basedOn w:val="700"/>
    <w:next w:val="700"/>
    <w:uiPriority w:val="39"/>
    <w:unhideWhenUsed/>
    <w:pPr>
      <w:spacing w:after="57"/>
      <w:ind w:left="1984"/>
    </w:pPr>
  </w:style>
  <w:style w:type="paragraph" w:styleId="876">
    <w:name w:val="toc 9"/>
    <w:basedOn w:val="700"/>
    <w:next w:val="700"/>
    <w:uiPriority w:val="39"/>
    <w:unhideWhenUsed/>
    <w:pPr>
      <w:spacing w:after="57"/>
      <w:ind w:left="2268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700"/>
    <w:next w:val="700"/>
    <w:uiPriority w:val="99"/>
    <w:unhideWhenUsed/>
  </w:style>
  <w:style w:type="table" w:styleId="87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0">
    <w:name w:val="Body Text"/>
    <w:basedOn w:val="700"/>
    <w:uiPriority w:val="1"/>
    <w:qFormat/>
    <w:rPr>
      <w:sz w:val="26"/>
      <w:szCs w:val="26"/>
    </w:rPr>
  </w:style>
  <w:style w:type="paragraph" w:styleId="881" w:customStyle="1">
    <w:name w:val="Título 11"/>
    <w:basedOn w:val="700"/>
    <w:link w:val="712"/>
    <w:uiPriority w:val="1"/>
    <w:qFormat/>
    <w:pPr>
      <w:spacing w:before="1"/>
      <w:outlineLvl w:val="1"/>
    </w:pPr>
    <w:rPr>
      <w:rFonts w:ascii="Trebuchet MS" w:hAnsi="Trebuchet MS" w:eastAsia="Trebuchet MS" w:cs="Trebuchet MS"/>
      <w:sz w:val="42"/>
      <w:szCs w:val="42"/>
    </w:rPr>
  </w:style>
  <w:style w:type="paragraph" w:styleId="882">
    <w:name w:val="List Paragraph"/>
    <w:basedOn w:val="700"/>
    <w:uiPriority w:val="1"/>
    <w:qFormat/>
  </w:style>
  <w:style w:type="paragraph" w:styleId="883" w:customStyle="1">
    <w:name w:val="Table Paragraph"/>
    <w:basedOn w:val="700"/>
    <w:uiPriority w:val="1"/>
    <w:qFormat/>
  </w:style>
  <w:style w:type="paragraph" w:styleId="884">
    <w:name w:val="Balloon Text"/>
    <w:basedOn w:val="700"/>
    <w:link w:val="885"/>
    <w:uiPriority w:val="99"/>
    <w:semiHidden/>
    <w:unhideWhenUsed/>
    <w:rPr>
      <w:rFonts w:ascii="Tahoma" w:hAnsi="Tahoma" w:cs="Tahoma"/>
      <w:sz w:val="16"/>
      <w:szCs w:val="16"/>
    </w:rPr>
  </w:style>
  <w:style w:type="character" w:styleId="885" w:customStyle="1">
    <w:name w:val="Texto de balão Char"/>
    <w:basedOn w:val="709"/>
    <w:link w:val="884"/>
    <w:uiPriority w:val="99"/>
    <w:semiHidden/>
    <w:rPr>
      <w:rFonts w:ascii="Tahoma" w:hAnsi="Tahoma" w:eastAsia="Arial MT" w:cs="Tahoma"/>
      <w:sz w:val="16"/>
      <w:szCs w:val="16"/>
      <w:lang w:val="pt-PT"/>
    </w:rPr>
  </w:style>
  <w:style w:type="character" w:styleId="886">
    <w:name w:val="Hyperlink"/>
    <w:basedOn w:val="709"/>
    <w:uiPriority w:val="99"/>
    <w:unhideWhenUsed/>
    <w:rPr>
      <w:color w:val="0000ff" w:themeColor="hyperlink"/>
      <w:u w:val="single"/>
    </w:rPr>
  </w:style>
  <w:style w:type="character" w:styleId="887">
    <w:name w:val="FollowedHyperlink"/>
    <w:basedOn w:val="709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anexos.saocristovao.se.gov.br/storage/files/11/PREG&#195;O ELETR&#212;NICO N&#186; 18_2025/PREG&#195;O ELETR&#212;NICO N&#186; 18_2025_LIXO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PMSC</dc:creator>
  <cp:revision>20</cp:revision>
  <dcterms:created xsi:type="dcterms:W3CDTF">2022-08-26T19:51:00Z</dcterms:created>
  <dcterms:modified xsi:type="dcterms:W3CDTF">2025-07-07T15:28:26Z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2021-08-11T00:00:00Z</vt:filetime>
  </property>
</Properties>
</file>