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Bdr/>
        <w:spacing w:after="0" w:line="240" w:lineRule="auto"/>
        <w:ind/>
        <w:rPr>
          <w:rFonts w:ascii="Calisto MT" w:hAnsi="Calisto MT"/>
          <w:b/>
        </w:rPr>
      </w:pPr>
      <w:r>
        <w:rPr>
          <w:rFonts w:ascii="Calisto MT" w:hAnsi="Calisto MT"/>
          <w:b/>
        </w:rPr>
        <w:t xml:space="preserve">                                           </w:t>
      </w:r>
      <w:r>
        <w:rPr>
          <w:rFonts w:ascii="Calisto MT" w:hAnsi="Calisto MT"/>
          <w:b/>
        </w:rPr>
        <w:t xml:space="preserve">CONSELHO MUNICIPAL DE EDUCAÇÃO – CME/SC</w:t>
      </w:r>
      <w:r>
        <w:rPr>
          <w:rFonts w:ascii="Calisto MT" w:hAnsi="Calisto MT"/>
          <w:b/>
        </w:rPr>
      </w:r>
      <w:r>
        <w:rPr>
          <w:rFonts w:ascii="Calisto MT" w:hAnsi="Calisto MT"/>
          <w:b/>
        </w:rPr>
      </w:r>
    </w:p>
    <w:p>
      <w:pPr>
        <w:pStyle w:val="858"/>
        <w:widowControl w:val="false"/>
        <w:pBdr/>
        <w:tabs>
          <w:tab w:val="clear" w:leader="none" w:pos="4419"/>
          <w:tab w:val="clear" w:leader="none" w:pos="8838"/>
        </w:tabs>
        <w:spacing/>
        <w:ind/>
        <w:jc w:val="center"/>
        <w:rPr>
          <w:rFonts w:ascii="Calisto MT" w:hAnsi="Calisto MT" w:cs="Arial"/>
          <w:i/>
          <w:sz w:val="18"/>
        </w:rPr>
      </w:pPr>
      <w:r>
        <w:rPr>
          <w:rFonts w:ascii="Calisto MT" w:hAnsi="Calisto MT" w:cs="Arial"/>
          <w:i/>
          <w:sz w:val="18"/>
        </w:rPr>
        <w:t xml:space="preserve">Criado pela Lei Municipal nº. 027 de 18 de abril de 1997</w:t>
      </w:r>
      <w:r>
        <w:rPr>
          <w:rFonts w:ascii="Calisto MT" w:hAnsi="Calisto MT" w:cs="Arial"/>
          <w:i/>
          <w:sz w:val="18"/>
        </w:rPr>
      </w:r>
      <w:r>
        <w:rPr>
          <w:rFonts w:ascii="Calisto MT" w:hAnsi="Calisto MT" w:cs="Arial"/>
          <w:i/>
          <w:sz w:val="18"/>
        </w:rPr>
      </w:r>
    </w:p>
    <w:p>
      <w:pPr>
        <w:pStyle w:val="858"/>
        <w:widowControl w:val="false"/>
        <w:pBdr/>
        <w:tabs>
          <w:tab w:val="clear" w:leader="none" w:pos="4419"/>
          <w:tab w:val="clear" w:leader="none" w:pos="8838"/>
        </w:tabs>
        <w:spacing/>
        <w:ind/>
        <w:jc w:val="center"/>
        <w:rPr>
          <w:rFonts w:ascii="Calisto MT" w:hAnsi="Calisto MT" w:cs="Arial"/>
          <w:i/>
          <w:sz w:val="18"/>
        </w:rPr>
      </w:pPr>
      <w:r>
        <w:rPr>
          <w:rFonts w:ascii="Calisto MT" w:hAnsi="Calisto MT" w:cs="Arial"/>
          <w:i/>
          <w:sz w:val="18"/>
        </w:rPr>
        <w:t xml:space="preserve">Reorganizado pela Lei Municipal nº 001 de 07 de janeiro de 2008 e </w:t>
      </w:r>
      <w:r>
        <w:rPr>
          <w:rFonts w:ascii="Calisto MT" w:hAnsi="Calisto MT" w:cs="Arial"/>
          <w:i/>
          <w:sz w:val="18"/>
        </w:rPr>
      </w:r>
      <w:r>
        <w:rPr>
          <w:rFonts w:ascii="Calisto MT" w:hAnsi="Calisto MT" w:cs="Arial"/>
          <w:i/>
          <w:sz w:val="18"/>
        </w:rPr>
      </w:r>
    </w:p>
    <w:p>
      <w:pPr>
        <w:pBdr/>
        <w:spacing/>
        <w:ind/>
        <w:jc w:val="center"/>
        <w:rPr>
          <w:rFonts w:ascii="Calisto MT" w:hAnsi="Calisto MT" w:cs="Arial"/>
          <w:i/>
          <w:sz w:val="18"/>
        </w:rPr>
      </w:pPr>
      <w:r>
        <w:rPr>
          <w:rFonts w:ascii="Calisto MT" w:hAnsi="Calisto MT" w:cs="Arial"/>
          <w:i/>
          <w:sz w:val="18"/>
        </w:rPr>
        <w:t xml:space="preserve">pela</w:t>
      </w:r>
      <w:r>
        <w:rPr>
          <w:rFonts w:ascii="Calisto MT" w:hAnsi="Calisto MT" w:cs="Arial"/>
          <w:i/>
          <w:sz w:val="18"/>
        </w:rPr>
        <w:t xml:space="preserve"> Lei nº 093 de 14 de julho de 2010</w:t>
      </w:r>
      <w:r>
        <w:rPr>
          <w:rFonts w:ascii="Calisto MT" w:hAnsi="Calisto MT" w:cs="Arial"/>
          <w:i/>
          <w:sz w:val="18"/>
        </w:rPr>
      </w:r>
      <w:r>
        <w:rPr>
          <w:rFonts w:ascii="Calisto MT" w:hAnsi="Calisto MT" w:cs="Arial"/>
          <w:i/>
          <w:sz w:val="18"/>
        </w:rPr>
      </w:r>
    </w:p>
    <w:p>
      <w:pPr>
        <w:pBdr/>
        <w:spacing/>
        <w:ind/>
        <w:jc w:val="center"/>
        <w:rPr>
          <w:rFonts w:ascii="Calisto MT" w:hAnsi="Calisto MT"/>
          <w:b/>
          <w:sz w:val="24"/>
          <w:szCs w:val="24"/>
        </w:rPr>
      </w:pPr>
      <w:r>
        <w:rPr>
          <w:rFonts w:ascii="Calisto MT" w:hAnsi="Calisto MT"/>
          <w:b/>
          <w:sz w:val="24"/>
          <w:szCs w:val="24"/>
        </w:rPr>
        <w:t xml:space="preserve">                  </w:t>
      </w:r>
      <w:r>
        <w:rPr>
          <w:rFonts w:ascii="Calisto MT" w:hAnsi="Calisto MT"/>
          <w:b/>
          <w:sz w:val="24"/>
          <w:szCs w:val="24"/>
        </w:rPr>
        <w:t xml:space="preserve">ATA DE REUNIÃO EXTRAORDINÁRIA DO CONSELHO MUNICIPAL DE EDUCAÇÃO DE SÃO CRISTÓVÃO – CME/SC</w:t>
      </w:r>
      <w:r>
        <w:rPr>
          <w:rFonts w:ascii="Calisto MT" w:hAnsi="Calisto MT"/>
          <w:b/>
          <w:sz w:val="24"/>
          <w:szCs w:val="24"/>
        </w:rPr>
      </w:r>
      <w:r>
        <w:rPr>
          <w:rFonts w:ascii="Calisto MT" w:hAnsi="Calisto MT"/>
          <w:b/>
          <w:sz w:val="24"/>
          <w:szCs w:val="24"/>
        </w:rPr>
      </w:r>
    </w:p>
    <w:p>
      <w:pPr>
        <w:pBdr/>
        <w:spacing/>
        <w:ind/>
        <w:jc w:val="both"/>
        <w:rPr>
          <w:rFonts w:ascii="Calisto MT" w:hAnsi="Calisto MT"/>
          <w:sz w:val="24"/>
          <w:szCs w:val="24"/>
        </w:rPr>
      </w:pPr>
      <w:r>
        <w:rPr>
          <w:rFonts w:ascii="Calisto MT" w:hAnsi="Calisto MT"/>
          <w:sz w:val="24"/>
          <w:szCs w:val="24"/>
        </w:rPr>
        <w:t xml:space="preserve">Aos vinte</w:t>
      </w:r>
      <w:r>
        <w:rPr>
          <w:rFonts w:ascii="Calisto MT" w:hAnsi="Calisto MT"/>
          <w:sz w:val="24"/>
          <w:szCs w:val="24"/>
        </w:rPr>
        <w:t xml:space="preserve"> e seis do mês de junho de dois mil e vinte e cinco, às 10h, </w:t>
      </w:r>
      <w:r>
        <w:rPr>
          <w:rFonts w:ascii="Calisto MT" w:hAnsi="Calisto MT"/>
          <w:sz w:val="24"/>
          <w:szCs w:val="24"/>
        </w:rPr>
        <w:t xml:space="preserve">através</w:t>
      </w:r>
      <w:r>
        <w:rPr>
          <w:rFonts w:ascii="Calisto MT" w:hAnsi="Calisto MT"/>
          <w:sz w:val="24"/>
          <w:szCs w:val="24"/>
        </w:rPr>
        <w:t xml:space="preserve"> da Plataforma Virtual Google </w:t>
      </w:r>
      <w:r>
        <w:rPr>
          <w:rFonts w:ascii="Calisto MT" w:hAnsi="Calisto MT"/>
          <w:sz w:val="24"/>
          <w:szCs w:val="24"/>
        </w:rPr>
        <w:t xml:space="preserve">Meet</w:t>
      </w:r>
      <w:r>
        <w:rPr>
          <w:rFonts w:ascii="Calisto MT" w:hAnsi="Calisto MT"/>
          <w:sz w:val="24"/>
          <w:szCs w:val="24"/>
        </w:rPr>
        <w:t xml:space="preserve">, reuniram-se os membros do CMESC a fim de</w:t>
      </w:r>
      <w:r>
        <w:rPr>
          <w:rFonts w:ascii="Calisto MT" w:hAnsi="Calisto MT"/>
          <w:sz w:val="24"/>
          <w:szCs w:val="24"/>
        </w:rPr>
        <w:t xml:space="preserve"> vencerem a seguinte pauta:</w:t>
      </w:r>
      <w:r>
        <w:rPr>
          <w:rFonts w:ascii="Calisto MT" w:hAnsi="Calisto MT"/>
          <w:sz w:val="24"/>
          <w:szCs w:val="24"/>
        </w:rPr>
        <w:t xml:space="preserve"> 1- </w:t>
      </w:r>
      <w:r>
        <w:rPr>
          <w:rFonts w:ascii="Calisto MT" w:hAnsi="Calisto MT"/>
          <w:sz w:val="24"/>
          <w:szCs w:val="24"/>
        </w:rPr>
        <w:t xml:space="preserve">Apreciação do Parecer nº 010/2025, que dispõe o Projeto de Resolução Normativa que fixa normas para a Educação Integral</w:t>
      </w:r>
      <w:r>
        <w:rPr>
          <w:rFonts w:ascii="Calisto MT" w:hAnsi="Calisto MT"/>
          <w:sz w:val="24"/>
          <w:szCs w:val="24"/>
        </w:rPr>
        <w:t xml:space="preserve"> em Escolas em Tempo Integral no Sistema Municipal de Ensino de São Cristóvão, Estado de Sergipe, tendo como relator o Conselheira Angela dos Santos Silveira;</w:t>
      </w:r>
      <w:r>
        <w:rPr>
          <w:rFonts w:ascii="Calisto MT" w:hAnsi="Calisto MT"/>
          <w:sz w:val="24"/>
          <w:szCs w:val="24"/>
        </w:rPr>
        <w:t xml:space="preserve"> 2- Apresentação e aprovação dos Pareceres de Regularização de Vida Escolar dos alunos: 011/2025 - Processo de Leonardo Gabriel Batista dos Santos</w:t>
      </w:r>
      <w:r>
        <w:rPr>
          <w:rFonts w:ascii="Calisto MT" w:hAnsi="Calisto MT"/>
          <w:sz w:val="24"/>
          <w:szCs w:val="24"/>
        </w:rPr>
        <w:t xml:space="preserve"> - EMEF Frei Fernando;</w:t>
      </w:r>
      <w:r>
        <w:rPr>
          <w:rFonts w:ascii="Calisto MT" w:hAnsi="Calisto MT"/>
          <w:sz w:val="24"/>
          <w:szCs w:val="24"/>
        </w:rPr>
        <w:t xml:space="preserve"> 012/2025 – Processo de Douglas Sobral dos Santos – EMEF Frei Fernando</w:t>
      </w:r>
      <w:r>
        <w:rPr>
          <w:rFonts w:ascii="Calisto MT" w:hAnsi="Calisto MT"/>
          <w:sz w:val="24"/>
          <w:szCs w:val="24"/>
        </w:rPr>
        <w:t xml:space="preserve">; 3- O que ocorrer. Uma vez observada a presença da maioria dos membros titulares, a  plenária é iniciada tendo a  </w:t>
      </w:r>
      <w:r>
        <w:rPr>
          <w:rFonts w:ascii="Calisto MT" w:hAnsi="Calisto MT"/>
          <w:sz w:val="24"/>
          <w:szCs w:val="24"/>
        </w:rPr>
        <w:t xml:space="preserve">Presidenta saudando-os todos e motivando-os para os trabalhos que serão iniciados.</w:t>
      </w:r>
      <w:r>
        <w:rPr>
          <w:rFonts w:ascii="Calisto MT" w:hAnsi="Calisto MT"/>
          <w:sz w:val="24"/>
          <w:szCs w:val="24"/>
        </w:rPr>
        <w:t xml:space="preserve"> Em seguida passa a palavra para a </w:t>
      </w:r>
      <w:r>
        <w:rPr>
          <w:rFonts w:ascii="Calisto MT" w:hAnsi="Calisto MT"/>
          <w:sz w:val="24"/>
          <w:szCs w:val="24"/>
        </w:rPr>
        <w:t xml:space="preserve"> conselheira Angela Silveira que apresenta  o Parecer 010/2025 que rege a Proposta de Jornada Ampliada – Educação em Tempo Integral para os alunos da Rede Pública Municipal de Ensino de São Cristóvão. </w:t>
      </w:r>
      <w:r>
        <w:rPr>
          <w:rFonts w:ascii="Calisto MT" w:hAnsi="Calisto MT"/>
          <w:sz w:val="24"/>
          <w:szCs w:val="24"/>
        </w:rPr>
        <w:t xml:space="preserve"> </w:t>
      </w:r>
      <w:r>
        <w:rPr>
          <w:rFonts w:ascii="Calisto MT" w:hAnsi="Calisto MT"/>
          <w:sz w:val="24"/>
          <w:szCs w:val="24"/>
        </w:rPr>
        <w:t xml:space="preserve">Tendo sido encaminhado anteriormente para todos os membros por meio do grupo do whatsApp, possibilita</w:t>
      </w:r>
      <w:r>
        <w:rPr>
          <w:rFonts w:ascii="Calisto MT" w:hAnsi="Calisto MT"/>
          <w:sz w:val="24"/>
          <w:szCs w:val="24"/>
        </w:rPr>
        <w:t xml:space="preserve">ndo tempo hábil para análise e consulta. </w:t>
      </w:r>
      <w:r>
        <w:rPr>
          <w:rFonts w:ascii="Calisto MT" w:hAnsi="Calisto MT"/>
          <w:sz w:val="24"/>
          <w:szCs w:val="24"/>
        </w:rPr>
        <w:t xml:space="preserve">A conselheira Angela explica cada item da proposta e do parecer aos conselheiros participantes,</w:t>
      </w:r>
      <w:r>
        <w:rPr>
          <w:rFonts w:ascii="Calisto MT" w:hAnsi="Calisto MT"/>
          <w:sz w:val="24"/>
          <w:szCs w:val="24"/>
        </w:rPr>
        <w:t xml:space="preserve"> finalizada a analise a Presidenta abre espaço para os conselheiros expusessem suas duvidas ou suas proposituras acerca da proposta pedagógica exarada pela SEMED sobre a Política de Educação Integral, instituída por esta municipalidade.</w:t>
      </w:r>
      <w:r>
        <w:rPr>
          <w:rFonts w:ascii="Calisto MT" w:hAnsi="Calisto MT"/>
          <w:sz w:val="24"/>
          <w:szCs w:val="24"/>
        </w:rPr>
        <w:t xml:space="preserve"> Nada avendo a ser acrescentado, foi submetido ao pleno, que aprovou por unanimidade. Na sequencia a conselheira Angela apresenta os  Pareceres </w:t>
      </w:r>
      <w:r>
        <w:rPr>
          <w:rFonts w:ascii="Calisto MT" w:hAnsi="Calisto MT"/>
          <w:sz w:val="24"/>
          <w:szCs w:val="24"/>
        </w:rPr>
        <w:t xml:space="preserve">de Regularização de Vida Escolar dos alunos: 011/2025 - Processo de </w:t>
      </w:r>
      <w:r>
        <w:rPr>
          <w:rFonts w:ascii="Calisto MT" w:hAnsi="Calisto MT"/>
          <w:sz w:val="24"/>
          <w:szCs w:val="24"/>
        </w:rPr>
        <w:t xml:space="preserve">Leonardo Gabriel Batista dos Santos  - EMEF Frei Fernando;</w:t>
      </w:r>
      <w:r>
        <w:rPr>
          <w:rFonts w:ascii="Calisto MT" w:hAnsi="Calisto MT"/>
          <w:sz w:val="24"/>
          <w:szCs w:val="24"/>
        </w:rPr>
        <w:t xml:space="preserve"> 012/2025 – Processo de Douglas Sobral dos Santos  – EMEF Frei Fernando</w:t>
      </w:r>
      <w:r>
        <w:rPr>
          <w:rFonts w:ascii="Calisto MT" w:hAnsi="Calisto MT"/>
          <w:sz w:val="24"/>
          <w:szCs w:val="24"/>
        </w:rPr>
        <w:t xml:space="preserve">; que foram disponibilizados aos pares com antecedência via whatsApp para acompanhamento e análise. Devidamente  analisados e discutidos, foram submetidos ao pleno, que os aprovou por unanimidade.</w:t>
      </w:r>
      <w:r>
        <w:rPr>
          <w:rFonts w:ascii="Calisto MT" w:hAnsi="Calisto MT"/>
          <w:sz w:val="24"/>
          <w:szCs w:val="24"/>
        </w:rPr>
        <w:t xml:space="preserve"> Foi sugerido pela conselheira Angela, a importância</w:t>
      </w:r>
      <w:r>
        <w:rPr>
          <w:rFonts w:ascii="Calisto MT" w:hAnsi="Calisto MT"/>
          <w:sz w:val="24"/>
          <w:szCs w:val="24"/>
        </w:rPr>
        <w:t xml:space="preserve"> de uma visita Técnica as Unidades Escolares, que foi acolhida pelo pleno, ficando acordado que um dia em cada mês acontecera a visita Técnica, tendo dois conselheiros para a visita as Unidades Escolares definidas, considerando a disponibilidade dos pares.</w:t>
      </w:r>
      <w:r>
        <w:rPr>
          <w:rFonts w:ascii="Calisto MT" w:hAnsi="Calisto MT"/>
          <w:sz w:val="24"/>
          <w:szCs w:val="24"/>
        </w:rPr>
        <w:t xml:space="preserve">.</w:t>
      </w:r>
      <w:r>
        <w:rPr>
          <w:rFonts w:ascii="Calisto MT" w:hAnsi="Calisto MT"/>
          <w:sz w:val="24"/>
          <w:szCs w:val="24"/>
        </w:rPr>
        <w:t xml:space="preserve"> Não havendo mais matéria de relevância a ser discuti</w:t>
      </w:r>
      <w:r>
        <w:rPr>
          <w:rFonts w:ascii="Calisto MT" w:hAnsi="Calisto MT"/>
          <w:sz w:val="24"/>
          <w:szCs w:val="24"/>
        </w:rPr>
        <w:t xml:space="preserve">da, a reunião é encerrada com a palavra da Presidenta, agradecendo a participação dos pares, considerando a rotina intensa de cada um. E solicitando a participação de todos em uma próxima reunião, sem contestação, a Presidenta declara encerrada a Plenária,</w:t>
      </w:r>
      <w:r>
        <w:rPr>
          <w:rFonts w:ascii="Calisto MT" w:hAnsi="Calisto MT"/>
          <w:sz w:val="24"/>
          <w:szCs w:val="24"/>
        </w:rPr>
        <w:t xml:space="preserve"> e eu, </w:t>
      </w:r>
      <w:r>
        <w:rPr>
          <w:rFonts w:ascii="Calisto MT" w:hAnsi="Calisto MT"/>
          <w:sz w:val="24"/>
          <w:szCs w:val="24"/>
        </w:rPr>
        <w:t xml:space="preserve">Lêda</w:t>
      </w:r>
      <w:r>
        <w:rPr>
          <w:rFonts w:ascii="Calisto MT" w:hAnsi="Calisto MT"/>
          <w:sz w:val="24"/>
          <w:szCs w:val="24"/>
        </w:rPr>
        <w:t xml:space="preserve"> Pereira Azevedo Prado, lavro </w:t>
      </w:r>
      <w:r>
        <w:rPr>
          <w:rFonts w:ascii="Calisto MT" w:hAnsi="Calisto MT"/>
          <w:sz w:val="24"/>
          <w:szCs w:val="24"/>
        </w:rPr>
        <w:t xml:space="preserve">a presente</w:t>
      </w:r>
      <w:r>
        <w:rPr>
          <w:rFonts w:ascii="Calisto MT" w:hAnsi="Calisto MT"/>
          <w:sz w:val="24"/>
          <w:szCs w:val="24"/>
        </w:rPr>
        <w:t xml:space="preserve"> ata que assino com os demais conselheiros presentes.</w:t>
      </w:r>
      <w:r>
        <w:rPr>
          <w:rFonts w:ascii="Calisto MT" w:hAnsi="Calisto MT"/>
          <w:sz w:val="24"/>
          <w:szCs w:val="24"/>
        </w:rPr>
      </w:r>
      <w:r>
        <w:rPr>
          <w:rFonts w:ascii="Calisto MT" w:hAnsi="Calisto MT"/>
          <w:sz w:val="24"/>
          <w:szCs w:val="24"/>
        </w:rPr>
      </w:r>
    </w:p>
    <w:p>
      <w:pPr>
        <w:pBdr/>
        <w:spacing/>
        <w:ind/>
        <w:jc w:val="both"/>
        <w:rPr>
          <w:rFonts w:ascii="Calisto MT" w:hAnsi="Calisto MT"/>
        </w:rPr>
      </w:pPr>
      <w:r>
        <w:rPr>
          <w:rFonts w:ascii="Calisto MT" w:hAnsi="Calisto MT"/>
        </w:rPr>
        <w:t xml:space="preserve">________________________________________________________________</w:t>
      </w:r>
      <w:r>
        <w:rPr>
          <w:rFonts w:ascii="Calisto MT" w:hAnsi="Calisto MT"/>
        </w:rPr>
      </w:r>
      <w:r>
        <w:rPr>
          <w:rFonts w:ascii="Calisto MT" w:hAnsi="Calisto MT"/>
        </w:rPr>
      </w:r>
    </w:p>
    <w:p>
      <w:pPr>
        <w:pBdr/>
        <w:spacing/>
        <w:ind/>
        <w:jc w:val="both"/>
        <w:rPr/>
      </w:pPr>
      <w:r>
        <w:t xml:space="preserve">________________________________________________________________</w:t>
      </w:r>
      <w:r/>
    </w:p>
    <w:p>
      <w:pPr>
        <w:pBdr/>
        <w:spacing/>
        <w:ind/>
        <w:jc w:val="both"/>
        <w:rPr/>
      </w:pPr>
      <w:r>
        <w:t xml:space="preserve">________________________________________________________________</w:t>
      </w:r>
      <w:r/>
    </w:p>
    <w:p>
      <w:pPr>
        <w:pBdr/>
        <w:spacing/>
        <w:ind/>
        <w:jc w:val="both"/>
        <w:rPr/>
      </w:pPr>
      <w:r>
        <w:t xml:space="preserve">________________________________________________________________</w:t>
      </w:r>
      <w:r/>
    </w:p>
    <w:p>
      <w:pPr>
        <w:pBdr/>
        <w:spacing/>
        <w:ind/>
        <w:jc w:val="both"/>
        <w:rPr/>
      </w:pPr>
      <w:r>
        <w:t xml:space="preserve">________________________________________________________________</w:t>
      </w:r>
      <w:r/>
    </w:p>
    <w:p>
      <w:pPr>
        <w:pBdr/>
        <w:spacing/>
        <w:ind/>
        <w:jc w:val="both"/>
        <w:rPr/>
      </w:pPr>
      <w:r>
        <w:t xml:space="preserve">________________________________________________________________</w:t>
      </w:r>
      <w:r/>
    </w:p>
    <w:p>
      <w:pPr>
        <w:pBdr/>
        <w:spacing/>
        <w:ind/>
        <w:jc w:val="both"/>
        <w:rPr>
          <w:highlight w:val="none"/>
        </w:rPr>
      </w:pPr>
      <w:r>
        <w:t xml:space="preserve">________________________________________________________________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jc w:val="both"/>
        <w:rPr>
          <w:highlight w:val="none"/>
        </w:rPr>
      </w:pPr>
      <w:r>
        <w:rPr>
          <w:highlight w:val="none"/>
        </w:rPr>
        <w:t xml:space="preserve">________________________________________________________________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jc w:val="both"/>
        <w:rPr>
          <w:highlight w:val="none"/>
        </w:rPr>
      </w:pPr>
      <w:r>
        <w:rPr>
          <w:highlight w:val="none"/>
        </w:rPr>
        <w:t xml:space="preserve">________________________________________________________________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jc w:val="both"/>
        <w:rPr>
          <w:highlight w:val="none"/>
        </w:rPr>
      </w:pPr>
      <w:r>
        <w:rPr>
          <w:highlight w:val="none"/>
        </w:rPr>
        <w:t xml:space="preserve">________________________________________________________________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jc w:val="both"/>
        <w:rPr/>
      </w:pPr>
      <w:r>
        <w:rPr>
          <w:highlight w:val="none"/>
        </w:rPr>
        <w:t xml:space="preserve">________________________________________________________________</w:t>
      </w:r>
      <w:r>
        <w:rPr>
          <w:highlight w:val="none"/>
        </w:rPr>
      </w:r>
      <w:r/>
    </w:p>
    <w:sectPr>
      <w:headerReference w:type="default" r:id="rId8"/>
      <w:footnotePr/>
      <w:endnotePr/>
      <w:type w:val="nextPage"/>
      <w:pgSz w:h="16838" w:orient="landscape" w:w="11906"/>
      <w:pgMar w:top="1134" w:right="849" w:bottom="1417" w:left="85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sto MT">
    <w:panose1 w:val="020406030505050303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8"/>
      <w:pBdr/>
      <w:spacing/>
      <w:ind/>
      <w:rPr/>
    </w:pPr>
    <w:r>
      <w:rPr>
        <w:lang w:eastAsia="pt-BR"/>
      </w:rPr>
    </w:r>
    <w:r>
      <mc:AlternateContent>
        <mc:Choice Requires="wpg">
          <w:drawing>
            <wp:inline xmlns:wp="http://schemas.openxmlformats.org/drawingml/2006/wordprocessingDrawing" distT="0" distB="0" distL="0" distR="0">
              <wp:extent cx="6480810" cy="914170"/>
              <wp:effectExtent l="0" t="0" r="0" b="0"/>
              <wp:docPr id="1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6870655" name="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 rot="0" flipH="0" flipV="0">
                        <a:off x="0" y="0"/>
                        <a:ext cx="6480809" cy="91416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510.30pt;height:71.98pt;mso-wrap-distance-left:0.00pt;mso-wrap-distance-top:0.00pt;mso-wrap-distance-right:0.00pt;mso-wrap-distance-bottom:0.00pt;rotation:0;z-index:1;" stroked="false">
              <v:imagedata r:id="rId1" o:title=""/>
              <o:lock v:ext="edit" rotation="t"/>
            </v:shape>
          </w:pict>
        </mc:Fallback>
      </mc:AlternateContent>
    </w:r>
    <w:r>
      <w:rPr>
        <w:lang w:eastAsia="pt-BR"/>
      </w:rPr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7">
    <w:name w:val="Heading 1"/>
    <w:basedOn w:val="854"/>
    <w:next w:val="854"/>
    <w:link w:val="678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678">
    <w:name w:val="Heading 1 Char"/>
    <w:basedOn w:val="855"/>
    <w:link w:val="677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679">
    <w:name w:val="Heading 2"/>
    <w:basedOn w:val="854"/>
    <w:next w:val="854"/>
    <w:link w:val="680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680">
    <w:name w:val="Heading 2 Char"/>
    <w:basedOn w:val="855"/>
    <w:link w:val="679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681">
    <w:name w:val="Heading 3"/>
    <w:basedOn w:val="854"/>
    <w:next w:val="854"/>
    <w:link w:val="682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682">
    <w:name w:val="Heading 3 Char"/>
    <w:basedOn w:val="855"/>
    <w:link w:val="681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683">
    <w:name w:val="Heading 4"/>
    <w:basedOn w:val="854"/>
    <w:next w:val="854"/>
    <w:link w:val="684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4">
    <w:name w:val="Heading 4 Char"/>
    <w:basedOn w:val="855"/>
    <w:link w:val="683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685">
    <w:name w:val="Heading 5"/>
    <w:basedOn w:val="854"/>
    <w:next w:val="854"/>
    <w:link w:val="686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6">
    <w:name w:val="Heading 5 Char"/>
    <w:basedOn w:val="855"/>
    <w:link w:val="685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687">
    <w:name w:val="Heading 6"/>
    <w:basedOn w:val="854"/>
    <w:next w:val="854"/>
    <w:link w:val="688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8">
    <w:name w:val="Heading 6 Char"/>
    <w:basedOn w:val="855"/>
    <w:link w:val="687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689">
    <w:name w:val="Heading 7"/>
    <w:basedOn w:val="854"/>
    <w:next w:val="854"/>
    <w:link w:val="690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0">
    <w:name w:val="Heading 7 Char"/>
    <w:basedOn w:val="855"/>
    <w:link w:val="689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91">
    <w:name w:val="Heading 8"/>
    <w:basedOn w:val="854"/>
    <w:next w:val="854"/>
    <w:link w:val="692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2">
    <w:name w:val="Heading 8 Char"/>
    <w:basedOn w:val="855"/>
    <w:link w:val="691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693">
    <w:name w:val="Heading 9"/>
    <w:basedOn w:val="854"/>
    <w:next w:val="854"/>
    <w:link w:val="694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4">
    <w:name w:val="Heading 9 Char"/>
    <w:basedOn w:val="855"/>
    <w:link w:val="693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695">
    <w:name w:val="List Paragraph"/>
    <w:basedOn w:val="854"/>
    <w:uiPriority w:val="34"/>
    <w:qFormat/>
    <w:pPr>
      <w:pBdr/>
      <w:spacing/>
      <w:ind w:left="720"/>
      <w:contextualSpacing w:val="true"/>
    </w:pPr>
  </w:style>
  <w:style w:type="paragraph" w:styleId="696">
    <w:name w:val="No Spacing"/>
    <w:uiPriority w:val="1"/>
    <w:qFormat/>
    <w:pPr>
      <w:pBdr/>
      <w:spacing w:after="0" w:before="0" w:line="240" w:lineRule="auto"/>
      <w:ind/>
    </w:pPr>
  </w:style>
  <w:style w:type="paragraph" w:styleId="697">
    <w:name w:val="Title"/>
    <w:basedOn w:val="854"/>
    <w:next w:val="854"/>
    <w:link w:val="698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698">
    <w:name w:val="Title Char"/>
    <w:basedOn w:val="855"/>
    <w:link w:val="697"/>
    <w:uiPriority w:val="10"/>
    <w:pPr>
      <w:pBdr/>
      <w:spacing/>
      <w:ind/>
    </w:pPr>
    <w:rPr>
      <w:sz w:val="48"/>
      <w:szCs w:val="48"/>
    </w:rPr>
  </w:style>
  <w:style w:type="paragraph" w:styleId="699">
    <w:name w:val="Subtitle"/>
    <w:basedOn w:val="854"/>
    <w:next w:val="854"/>
    <w:link w:val="700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00">
    <w:name w:val="Subtitle Char"/>
    <w:basedOn w:val="855"/>
    <w:link w:val="699"/>
    <w:uiPriority w:val="11"/>
    <w:pPr>
      <w:pBdr/>
      <w:spacing/>
      <w:ind/>
    </w:pPr>
    <w:rPr>
      <w:sz w:val="24"/>
      <w:szCs w:val="24"/>
    </w:rPr>
  </w:style>
  <w:style w:type="paragraph" w:styleId="701">
    <w:name w:val="Quote"/>
    <w:basedOn w:val="854"/>
    <w:next w:val="854"/>
    <w:link w:val="702"/>
    <w:uiPriority w:val="29"/>
    <w:qFormat/>
    <w:pPr>
      <w:pBdr/>
      <w:spacing/>
      <w:ind w:right="720" w:left="720"/>
    </w:pPr>
    <w:rPr>
      <w:i/>
    </w:rPr>
  </w:style>
  <w:style w:type="character" w:styleId="702">
    <w:name w:val="Quote Char"/>
    <w:link w:val="701"/>
    <w:uiPriority w:val="29"/>
    <w:pPr>
      <w:pBdr/>
      <w:spacing/>
      <w:ind/>
    </w:pPr>
    <w:rPr>
      <w:i/>
    </w:rPr>
  </w:style>
  <w:style w:type="paragraph" w:styleId="703">
    <w:name w:val="Intense Quote"/>
    <w:basedOn w:val="854"/>
    <w:next w:val="854"/>
    <w:link w:val="704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04">
    <w:name w:val="Intense Quote Char"/>
    <w:link w:val="703"/>
    <w:uiPriority w:val="30"/>
    <w:pPr>
      <w:pBdr/>
      <w:spacing/>
      <w:ind/>
    </w:pPr>
    <w:rPr>
      <w:i/>
    </w:rPr>
  </w:style>
  <w:style w:type="character" w:styleId="705">
    <w:name w:val="Header Char"/>
    <w:basedOn w:val="855"/>
    <w:link w:val="858"/>
    <w:uiPriority w:val="99"/>
    <w:pPr>
      <w:pBdr/>
      <w:spacing/>
      <w:ind/>
    </w:pPr>
  </w:style>
  <w:style w:type="paragraph" w:styleId="706">
    <w:name w:val="Footer"/>
    <w:basedOn w:val="854"/>
    <w:link w:val="709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07">
    <w:name w:val="Footer Char"/>
    <w:basedOn w:val="855"/>
    <w:link w:val="706"/>
    <w:uiPriority w:val="99"/>
    <w:pPr>
      <w:pBdr/>
      <w:spacing/>
      <w:ind/>
    </w:pPr>
  </w:style>
  <w:style w:type="paragraph" w:styleId="708">
    <w:name w:val="Caption"/>
    <w:basedOn w:val="854"/>
    <w:next w:val="854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09">
    <w:name w:val="Caption Char"/>
    <w:basedOn w:val="708"/>
    <w:link w:val="706"/>
    <w:uiPriority w:val="99"/>
    <w:pPr>
      <w:pBdr/>
      <w:spacing/>
      <w:ind/>
    </w:pPr>
  </w:style>
  <w:style w:type="table" w:styleId="710">
    <w:name w:val="Table Grid"/>
    <w:basedOn w:val="856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Table Grid Light"/>
    <w:basedOn w:val="85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Plain Table 1"/>
    <w:basedOn w:val="85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Plain Table 2"/>
    <w:basedOn w:val="85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Plain Table 3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Plain Table 4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Plain Table 5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1 Light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1 Light - Accent 1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1 Light - Accent 2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1 Light - Accent 3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1 Light - Accent 4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1 Light - Accent 5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1 Light - Accent 6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2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2 - Accent 1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2 - Accent 2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2 - Accent 3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2 - Accent 4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2 - Accent 5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2 - Accent 6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3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3 - Accent 1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3 - Accent 2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3 - Accent 3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3 - Accent 4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3 - Accent 5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3 - Accent 6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4"/>
    <w:basedOn w:val="85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4 - Accent 1"/>
    <w:basedOn w:val="85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4 - Accent 2"/>
    <w:basedOn w:val="85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4 - Accent 3"/>
    <w:basedOn w:val="85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4 - Accent 4"/>
    <w:basedOn w:val="85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4 - Accent 5"/>
    <w:basedOn w:val="85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4 - Accent 6"/>
    <w:basedOn w:val="85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5 Dark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5 Dark- Accent 1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5 Dark - Accent 2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5 Dark - Accent 3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5 Dark- Accent 4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5 Dark - Accent 5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5 Dark - Accent 6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6 Colorful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6 Colorful - Accent 1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6 Colorful - Accent 2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6 Colorful - Accent 3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6 Colorful - Accent 4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6 Colorful - Accent 5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6 Colorful - Accent 6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7 Colorful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7 Colorful - Accent 1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7 Colorful - Accent 2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7 Colorful - Accent 3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7 Colorful - Accent 4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7 Colorful - Accent 5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7 Colorful - Accent 6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1 Light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1 Light - Accent 1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1 Light - Accent 2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1 Light - Accent 3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1 Light - Accent 4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1 Light - Accent 5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1 Light - Accent 6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2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2 - Accent 1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2 - Accent 2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2 - Accent 3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2 - Accent 4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2 - Accent 5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2 - Accent 6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3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3 - Accent 1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3 - Accent 2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3 - Accent 3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3 - Accent 4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3 - Accent 5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3 - Accent 6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4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4 - Accent 1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4 - Accent 2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4 - Accent 3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4 - Accent 4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4 - Accent 5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4 - Accent 6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5 Dark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5 Dark - Accent 1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5 Dark - Accent 2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5 Dark - Accent 3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5 Dark - Accent 4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5 Dark - Accent 5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5 Dark - Accent 6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6 Colorful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6 Colorful - Accent 1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6 Colorful - Accent 2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6 Colorful - Accent 3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6 Colorful - Accent 4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6 Colorful - Accent 5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6 Colorful - Accent 6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7 Colorful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7 Colorful - Accent 1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7 Colorful - Accent 2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7 Colorful - Accent 3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7 Colorful - Accent 4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7 Colorful - Accent 5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7 Colorful - Accent 6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ned - Accent"/>
    <w:basedOn w:val="85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ned - Accent 1"/>
    <w:basedOn w:val="85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ned - Accent 2"/>
    <w:basedOn w:val="85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ned - Accent 3"/>
    <w:basedOn w:val="85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ned - Accent 4"/>
    <w:basedOn w:val="85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ned - Accent 5"/>
    <w:basedOn w:val="85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ned - Accent 6"/>
    <w:basedOn w:val="85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&amp; Lined - Accent"/>
    <w:basedOn w:val="85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&amp; Lined - Accent 1"/>
    <w:basedOn w:val="85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&amp; Lined - Accent 2"/>
    <w:basedOn w:val="85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&amp; Lined - Accent 3"/>
    <w:basedOn w:val="85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&amp; Lined - Accent 4"/>
    <w:basedOn w:val="85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&amp; Lined - Accent 5"/>
    <w:basedOn w:val="85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&amp; Lined - Accent 6"/>
    <w:basedOn w:val="85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 - Accent 1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Bordered - Accent 2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Bordered - Accent 3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Bordered - Accent 4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Bordered - Accent 5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Bordered - Accent 6"/>
    <w:basedOn w:val="8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36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37">
    <w:name w:val="footnote text"/>
    <w:basedOn w:val="854"/>
    <w:link w:val="838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38">
    <w:name w:val="Footnote Text Char"/>
    <w:link w:val="837"/>
    <w:uiPriority w:val="99"/>
    <w:pPr>
      <w:pBdr/>
      <w:spacing/>
      <w:ind/>
    </w:pPr>
    <w:rPr>
      <w:sz w:val="18"/>
    </w:rPr>
  </w:style>
  <w:style w:type="character" w:styleId="839">
    <w:name w:val="footnote reference"/>
    <w:basedOn w:val="855"/>
    <w:uiPriority w:val="99"/>
    <w:unhideWhenUsed/>
    <w:pPr>
      <w:pBdr/>
      <w:spacing/>
      <w:ind/>
    </w:pPr>
    <w:rPr>
      <w:vertAlign w:val="superscript"/>
    </w:rPr>
  </w:style>
  <w:style w:type="paragraph" w:styleId="840">
    <w:name w:val="endnote text"/>
    <w:basedOn w:val="854"/>
    <w:link w:val="841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41">
    <w:name w:val="Endnote Text Char"/>
    <w:link w:val="840"/>
    <w:uiPriority w:val="99"/>
    <w:pPr>
      <w:pBdr/>
      <w:spacing/>
      <w:ind/>
    </w:pPr>
    <w:rPr>
      <w:sz w:val="20"/>
    </w:rPr>
  </w:style>
  <w:style w:type="character" w:styleId="842">
    <w:name w:val="endnote reference"/>
    <w:basedOn w:val="855"/>
    <w:uiPriority w:val="99"/>
    <w:semiHidden/>
    <w:unhideWhenUsed/>
    <w:pPr>
      <w:pBdr/>
      <w:spacing/>
      <w:ind/>
    </w:pPr>
    <w:rPr>
      <w:vertAlign w:val="superscript"/>
    </w:rPr>
  </w:style>
  <w:style w:type="paragraph" w:styleId="843">
    <w:name w:val="toc 1"/>
    <w:basedOn w:val="854"/>
    <w:next w:val="854"/>
    <w:uiPriority w:val="39"/>
    <w:unhideWhenUsed/>
    <w:pPr>
      <w:pBdr/>
      <w:spacing w:after="57"/>
      <w:ind w:right="0" w:firstLine="0" w:left="0"/>
    </w:pPr>
  </w:style>
  <w:style w:type="paragraph" w:styleId="844">
    <w:name w:val="toc 2"/>
    <w:basedOn w:val="854"/>
    <w:next w:val="854"/>
    <w:uiPriority w:val="39"/>
    <w:unhideWhenUsed/>
    <w:pPr>
      <w:pBdr/>
      <w:spacing w:after="57"/>
      <w:ind w:right="0" w:firstLine="0" w:left="283"/>
    </w:pPr>
  </w:style>
  <w:style w:type="paragraph" w:styleId="845">
    <w:name w:val="toc 3"/>
    <w:basedOn w:val="854"/>
    <w:next w:val="854"/>
    <w:uiPriority w:val="39"/>
    <w:unhideWhenUsed/>
    <w:pPr>
      <w:pBdr/>
      <w:spacing w:after="57"/>
      <w:ind w:right="0" w:firstLine="0" w:left="567"/>
    </w:pPr>
  </w:style>
  <w:style w:type="paragraph" w:styleId="846">
    <w:name w:val="toc 4"/>
    <w:basedOn w:val="854"/>
    <w:next w:val="854"/>
    <w:uiPriority w:val="39"/>
    <w:unhideWhenUsed/>
    <w:pPr>
      <w:pBdr/>
      <w:spacing w:after="57"/>
      <w:ind w:right="0" w:firstLine="0" w:left="850"/>
    </w:pPr>
  </w:style>
  <w:style w:type="paragraph" w:styleId="847">
    <w:name w:val="toc 5"/>
    <w:basedOn w:val="854"/>
    <w:next w:val="854"/>
    <w:uiPriority w:val="39"/>
    <w:unhideWhenUsed/>
    <w:pPr>
      <w:pBdr/>
      <w:spacing w:after="57"/>
      <w:ind w:right="0" w:firstLine="0" w:left="1134"/>
    </w:pPr>
  </w:style>
  <w:style w:type="paragraph" w:styleId="848">
    <w:name w:val="toc 6"/>
    <w:basedOn w:val="854"/>
    <w:next w:val="854"/>
    <w:uiPriority w:val="39"/>
    <w:unhideWhenUsed/>
    <w:pPr>
      <w:pBdr/>
      <w:spacing w:after="57"/>
      <w:ind w:right="0" w:firstLine="0" w:left="1417"/>
    </w:pPr>
  </w:style>
  <w:style w:type="paragraph" w:styleId="849">
    <w:name w:val="toc 7"/>
    <w:basedOn w:val="854"/>
    <w:next w:val="854"/>
    <w:uiPriority w:val="39"/>
    <w:unhideWhenUsed/>
    <w:pPr>
      <w:pBdr/>
      <w:spacing w:after="57"/>
      <w:ind w:right="0" w:firstLine="0" w:left="1701"/>
    </w:pPr>
  </w:style>
  <w:style w:type="paragraph" w:styleId="850">
    <w:name w:val="toc 8"/>
    <w:basedOn w:val="854"/>
    <w:next w:val="854"/>
    <w:uiPriority w:val="39"/>
    <w:unhideWhenUsed/>
    <w:pPr>
      <w:pBdr/>
      <w:spacing w:after="57"/>
      <w:ind w:right="0" w:firstLine="0" w:left="1984"/>
    </w:pPr>
  </w:style>
  <w:style w:type="paragraph" w:styleId="851">
    <w:name w:val="toc 9"/>
    <w:basedOn w:val="854"/>
    <w:next w:val="854"/>
    <w:uiPriority w:val="39"/>
    <w:unhideWhenUsed/>
    <w:pPr>
      <w:pBdr/>
      <w:spacing w:after="57"/>
      <w:ind w:right="0" w:firstLine="0" w:left="2268"/>
    </w:pPr>
  </w:style>
  <w:style w:type="paragraph" w:styleId="852">
    <w:name w:val="TOC Heading"/>
    <w:uiPriority w:val="39"/>
    <w:unhideWhenUsed/>
    <w:pPr>
      <w:pBdr/>
      <w:spacing/>
      <w:ind/>
    </w:pPr>
  </w:style>
  <w:style w:type="paragraph" w:styleId="853">
    <w:name w:val="table of figures"/>
    <w:basedOn w:val="854"/>
    <w:next w:val="854"/>
    <w:uiPriority w:val="99"/>
    <w:unhideWhenUsed/>
    <w:pPr>
      <w:pBdr/>
      <w:spacing w:after="0" w:afterAutospacing="0"/>
      <w:ind/>
    </w:pPr>
  </w:style>
  <w:style w:type="paragraph" w:styleId="854" w:default="1">
    <w:name w:val="Normal"/>
    <w:qFormat/>
    <w:pPr>
      <w:pBdr/>
      <w:spacing/>
      <w:ind/>
    </w:pPr>
  </w:style>
  <w:style w:type="character" w:styleId="855" w:default="1">
    <w:name w:val="Default Paragraph Font"/>
    <w:uiPriority w:val="1"/>
    <w:semiHidden/>
    <w:unhideWhenUsed/>
    <w:pPr>
      <w:pBdr/>
      <w:spacing/>
      <w:ind/>
    </w:pPr>
  </w:style>
  <w:style w:type="table" w:styleId="856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57" w:default="1">
    <w:name w:val="No List"/>
    <w:uiPriority w:val="99"/>
    <w:semiHidden/>
    <w:unhideWhenUsed/>
    <w:pPr>
      <w:pBdr/>
      <w:spacing/>
      <w:ind/>
    </w:pPr>
  </w:style>
  <w:style w:type="paragraph" w:styleId="858">
    <w:name w:val="Header"/>
    <w:basedOn w:val="854"/>
    <w:link w:val="859"/>
    <w:pPr>
      <w:pBdr/>
      <w:tabs>
        <w:tab w:val="center" w:leader="none" w:pos="4419"/>
        <w:tab w:val="right" w:leader="none" w:pos="8838"/>
      </w:tabs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859" w:customStyle="1">
    <w:name w:val="Cabeçalho Char"/>
    <w:basedOn w:val="855"/>
    <w:link w:val="858"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Escritório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revision>11</cp:revision>
  <dcterms:created xsi:type="dcterms:W3CDTF">2023-07-21T12:40:00Z</dcterms:created>
  <dcterms:modified xsi:type="dcterms:W3CDTF">2025-07-02T13:35:17Z</dcterms:modified>
</cp:coreProperties>
</file>